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AE26" w14:textId="0327A291" w:rsidR="00913A0A" w:rsidRDefault="00913A0A" w:rsidP="00913A0A">
      <w:pPr>
        <w:spacing w:before="0" w:after="0"/>
        <w:rPr>
          <w:rStyle w:val="Titredulivre"/>
          <w:rFonts w:asciiTheme="majorHAnsi" w:hAnsiTheme="majorHAnsi"/>
          <w:i w:val="0"/>
          <w:sz w:val="24"/>
          <w:szCs w:val="24"/>
        </w:rPr>
      </w:pPr>
      <w:r>
        <w:rPr>
          <w:noProof/>
        </w:rPr>
        <w:pict w14:anchorId="097AB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9pt;width:141.35pt;height:90.05pt;z-index:251659264;mso-position-horizontal:left;mso-position-horizontal-relative:text;mso-position-vertical:absolute;mso-position-vertical-relative:text;mso-width-relative:page;mso-height-relative:page" wrapcoords="-126 0 -126 21402 21600 21402 21600 0 -126 0" fillcolor="window">
            <v:imagedata r:id="rId9" o:title=""/>
            <w10:wrap type="tight"/>
          </v:shape>
          <o:OLEObject Type="Embed" ProgID="Word.Picture.8" ShapeID="_x0000_s1026" DrawAspect="Content" ObjectID="_1658301257" r:id="rId10"/>
        </w:pict>
      </w:r>
    </w:p>
    <w:p w14:paraId="5794DA06" w14:textId="7C3472DE" w:rsidR="00E14341" w:rsidRDefault="007661F3" w:rsidP="00DC3BF2">
      <w:pPr>
        <w:spacing w:before="0" w:after="0"/>
        <w:rPr>
          <w:rStyle w:val="Titredulivre"/>
          <w:rFonts w:asciiTheme="majorHAnsi" w:hAnsiTheme="majorHAnsi"/>
          <w:i w:val="0"/>
          <w:sz w:val="24"/>
          <w:szCs w:val="24"/>
        </w:rPr>
      </w:pPr>
      <w:r w:rsidRPr="00287559">
        <w:rPr>
          <w:rStyle w:val="Titredulivre"/>
          <w:rFonts w:asciiTheme="majorHAnsi" w:hAnsiTheme="majorHAnsi"/>
          <w:i w:val="0"/>
          <w:sz w:val="24"/>
          <w:szCs w:val="24"/>
        </w:rPr>
        <w:t>Convention or</w:t>
      </w:r>
      <w:r w:rsidR="009855C2" w:rsidRPr="00287559">
        <w:rPr>
          <w:rStyle w:val="Titredulivre"/>
          <w:rFonts w:asciiTheme="majorHAnsi" w:hAnsiTheme="majorHAnsi"/>
          <w:i w:val="0"/>
          <w:sz w:val="24"/>
          <w:szCs w:val="24"/>
        </w:rPr>
        <w:t>ganisant l</w:t>
      </w:r>
      <w:r w:rsidR="00C103C9">
        <w:rPr>
          <w:rStyle w:val="Titredulivre"/>
          <w:rFonts w:asciiTheme="majorHAnsi" w:hAnsiTheme="majorHAnsi"/>
          <w:i w:val="0"/>
          <w:sz w:val="24"/>
          <w:szCs w:val="24"/>
        </w:rPr>
        <w:t xml:space="preserve">a prise en charge du reste à charge des séjours temporaires en EHPAD en sortie d’hospitalisation des personnes âgées atteintes de Covid-19 </w:t>
      </w:r>
      <w:r w:rsidR="00E14341" w:rsidRPr="005734C8">
        <w:rPr>
          <w:rStyle w:val="Titredulivre"/>
          <w:rFonts w:asciiTheme="majorHAnsi" w:hAnsiTheme="majorHAnsi"/>
          <w:i w:val="0"/>
          <w:sz w:val="24"/>
          <w:szCs w:val="24"/>
        </w:rPr>
        <w:t xml:space="preserve">pendant la </w:t>
      </w:r>
      <w:r w:rsidR="00C103C9" w:rsidRPr="005734C8">
        <w:rPr>
          <w:rStyle w:val="Titredulivre"/>
          <w:rFonts w:asciiTheme="majorHAnsi" w:hAnsiTheme="majorHAnsi"/>
          <w:i w:val="0"/>
          <w:sz w:val="24"/>
          <w:szCs w:val="24"/>
        </w:rPr>
        <w:t>période d’é</w:t>
      </w:r>
      <w:r w:rsidR="0047557C" w:rsidRPr="005734C8">
        <w:rPr>
          <w:rStyle w:val="Titredulivre"/>
          <w:rFonts w:asciiTheme="majorHAnsi" w:hAnsiTheme="majorHAnsi"/>
          <w:i w:val="0"/>
          <w:sz w:val="24"/>
          <w:szCs w:val="24"/>
        </w:rPr>
        <w:t>tat d’urgence sanitaire</w:t>
      </w:r>
    </w:p>
    <w:p w14:paraId="1D6C9085" w14:textId="77777777" w:rsidR="00913A0A" w:rsidRDefault="00913A0A" w:rsidP="00913A0A">
      <w:pPr>
        <w:spacing w:before="0" w:after="0"/>
        <w:jc w:val="center"/>
        <w:rPr>
          <w:rStyle w:val="Titredulivre"/>
          <w:rFonts w:asciiTheme="majorHAnsi" w:hAnsiTheme="majorHAnsi"/>
          <w:i w:val="0"/>
          <w:sz w:val="24"/>
          <w:szCs w:val="24"/>
        </w:rPr>
      </w:pPr>
    </w:p>
    <w:p w14:paraId="7E7BAA49" w14:textId="77777777" w:rsidR="00913A0A" w:rsidRPr="00913A0A" w:rsidRDefault="00913A0A" w:rsidP="00913A0A">
      <w:pPr>
        <w:spacing w:before="0" w:after="0"/>
        <w:rPr>
          <w:rStyle w:val="Titredulivre"/>
          <w:rFonts w:asciiTheme="majorHAnsi" w:hAnsiTheme="majorHAnsi"/>
          <w:i w:val="0"/>
          <w:sz w:val="24"/>
          <w:szCs w:val="24"/>
        </w:rPr>
      </w:pPr>
    </w:p>
    <w:p w14:paraId="7F440315" w14:textId="77777777" w:rsidR="003A2A76" w:rsidRPr="002F6C08" w:rsidRDefault="00E14341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Convention conclue </w:t>
      </w:r>
      <w:r w:rsidR="007661F3" w:rsidRPr="002F6C08">
        <w:rPr>
          <w:rFonts w:ascii="Calibri" w:hAnsi="Calibri"/>
          <w:sz w:val="22"/>
          <w:szCs w:val="22"/>
        </w:rPr>
        <w:t xml:space="preserve">entre </w:t>
      </w:r>
      <w:bookmarkStart w:id="0" w:name="_GoBack"/>
      <w:bookmarkEnd w:id="0"/>
    </w:p>
    <w:p w14:paraId="32DE5AC8" w14:textId="6F373F4D" w:rsidR="00E14341" w:rsidRPr="002F6C08" w:rsidRDefault="00E14341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L’établissement</w:t>
      </w:r>
      <w:r w:rsidR="007661F3" w:rsidRPr="002F6C08">
        <w:rPr>
          <w:rFonts w:ascii="Calibri" w:hAnsi="Calibri"/>
          <w:sz w:val="22"/>
          <w:szCs w:val="22"/>
        </w:rPr>
        <w:t xml:space="preserve"> </w:t>
      </w:r>
      <w:r w:rsidR="007661F3" w:rsidRPr="002F6C08">
        <w:rPr>
          <w:rFonts w:ascii="Calibri" w:hAnsi="Calibri"/>
          <w:sz w:val="22"/>
          <w:szCs w:val="22"/>
          <w:highlight w:val="yellow"/>
        </w:rPr>
        <w:t>XXX</w:t>
      </w:r>
      <w:r w:rsidR="000769B0" w:rsidRPr="002F6C08">
        <w:rPr>
          <w:rFonts w:ascii="Calibri" w:hAnsi="Calibri"/>
          <w:sz w:val="22"/>
          <w:szCs w:val="22"/>
        </w:rPr>
        <w:t xml:space="preserve"> ou son gestionnaire XXX</w:t>
      </w:r>
      <w:r w:rsidRPr="002F6C08">
        <w:rPr>
          <w:rFonts w:ascii="Calibri" w:hAnsi="Calibri"/>
          <w:sz w:val="22"/>
          <w:szCs w:val="22"/>
        </w:rPr>
        <w:t xml:space="preserve">, </w:t>
      </w:r>
      <w:r w:rsidR="00DB7435" w:rsidRPr="002F6C08">
        <w:rPr>
          <w:rFonts w:ascii="Calibri" w:hAnsi="Calibri"/>
          <w:sz w:val="22"/>
          <w:szCs w:val="22"/>
        </w:rPr>
        <w:t>ci-après</w:t>
      </w:r>
      <w:r w:rsidRPr="002F6C08">
        <w:rPr>
          <w:rFonts w:ascii="Calibri" w:hAnsi="Calibri"/>
          <w:sz w:val="22"/>
          <w:szCs w:val="22"/>
        </w:rPr>
        <w:t xml:space="preserve"> dénommé </w:t>
      </w:r>
      <w:r w:rsidR="00DB7435" w:rsidRPr="002F6C08">
        <w:rPr>
          <w:rFonts w:ascii="Calibri" w:hAnsi="Calibri"/>
          <w:sz w:val="22"/>
          <w:szCs w:val="22"/>
        </w:rPr>
        <w:t>« </w:t>
      </w:r>
      <w:r w:rsidRPr="002F6C08">
        <w:rPr>
          <w:rFonts w:ascii="Calibri" w:hAnsi="Calibri"/>
          <w:sz w:val="22"/>
          <w:szCs w:val="22"/>
        </w:rPr>
        <w:t>l’</w:t>
      </w:r>
      <w:r w:rsidR="00DB7435" w:rsidRPr="002F6C08">
        <w:rPr>
          <w:rFonts w:ascii="Calibri" w:hAnsi="Calibri"/>
          <w:sz w:val="22"/>
          <w:szCs w:val="22"/>
        </w:rPr>
        <w:t>é</w:t>
      </w:r>
      <w:r w:rsidRPr="002F6C08">
        <w:rPr>
          <w:rFonts w:ascii="Calibri" w:hAnsi="Calibri"/>
          <w:sz w:val="22"/>
          <w:szCs w:val="22"/>
        </w:rPr>
        <w:t>tablissement</w:t>
      </w:r>
      <w:r w:rsidR="00DB7435" w:rsidRPr="002F6C08">
        <w:rPr>
          <w:rFonts w:ascii="Calibri" w:hAnsi="Calibri"/>
          <w:sz w:val="22"/>
          <w:szCs w:val="22"/>
        </w:rPr>
        <w:t> »</w:t>
      </w:r>
    </w:p>
    <w:p w14:paraId="143407EC" w14:textId="42D15E05" w:rsidR="00E14341" w:rsidRPr="002F6C08" w:rsidRDefault="00E14341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Et</w:t>
      </w:r>
    </w:p>
    <w:p w14:paraId="38C82D52" w14:textId="60CEEE59" w:rsidR="005B6099" w:rsidRPr="002F6C08" w:rsidRDefault="00E14341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La</w:t>
      </w:r>
      <w:r w:rsidR="007661F3" w:rsidRPr="002F6C08">
        <w:rPr>
          <w:rFonts w:ascii="Calibri" w:hAnsi="Calibri"/>
          <w:sz w:val="22"/>
          <w:szCs w:val="22"/>
        </w:rPr>
        <w:t xml:space="preserve"> Caisse</w:t>
      </w:r>
      <w:r w:rsidRPr="002F6C08">
        <w:rPr>
          <w:rStyle w:val="Appelnotedebasdep"/>
          <w:rFonts w:ascii="Calibri" w:hAnsi="Calibri"/>
          <w:sz w:val="22"/>
          <w:szCs w:val="22"/>
        </w:rPr>
        <w:footnoteReference w:id="1"/>
      </w:r>
      <w:r w:rsidR="007661F3" w:rsidRPr="002F6C08">
        <w:rPr>
          <w:rFonts w:ascii="Calibri" w:hAnsi="Calibri"/>
          <w:sz w:val="22"/>
          <w:szCs w:val="22"/>
        </w:rPr>
        <w:t xml:space="preserve"> </w:t>
      </w:r>
      <w:r w:rsidR="003A2A76" w:rsidRPr="002F6C08">
        <w:rPr>
          <w:rFonts w:ascii="Calibri" w:hAnsi="Calibri"/>
          <w:sz w:val="22"/>
          <w:szCs w:val="22"/>
        </w:rPr>
        <w:t>Centrale Primaire d’Assurance Maladie des Bouches-du-Rhône</w:t>
      </w:r>
      <w:r w:rsidRPr="002F6C08">
        <w:rPr>
          <w:rFonts w:ascii="Calibri" w:hAnsi="Calibri"/>
          <w:sz w:val="22"/>
          <w:szCs w:val="22"/>
        </w:rPr>
        <w:t xml:space="preserve">, </w:t>
      </w:r>
      <w:r w:rsidR="00DB7435" w:rsidRPr="002F6C08">
        <w:rPr>
          <w:rFonts w:ascii="Calibri" w:hAnsi="Calibri"/>
          <w:sz w:val="22"/>
          <w:szCs w:val="22"/>
        </w:rPr>
        <w:t>ci-après</w:t>
      </w:r>
      <w:r w:rsidRPr="002F6C08">
        <w:rPr>
          <w:rFonts w:ascii="Calibri" w:hAnsi="Calibri"/>
          <w:sz w:val="22"/>
          <w:szCs w:val="22"/>
        </w:rPr>
        <w:t xml:space="preserve"> dénommée </w:t>
      </w:r>
      <w:r w:rsidR="00DB7435" w:rsidRPr="002F6C08">
        <w:rPr>
          <w:rFonts w:ascii="Calibri" w:hAnsi="Calibri"/>
          <w:sz w:val="22"/>
          <w:szCs w:val="22"/>
        </w:rPr>
        <w:t>« </w:t>
      </w:r>
      <w:r w:rsidRPr="002F6C08">
        <w:rPr>
          <w:rFonts w:ascii="Calibri" w:hAnsi="Calibri"/>
          <w:sz w:val="22"/>
          <w:szCs w:val="22"/>
        </w:rPr>
        <w:t xml:space="preserve">la </w:t>
      </w:r>
      <w:r w:rsidR="00DB7435" w:rsidRPr="002F6C08">
        <w:rPr>
          <w:rFonts w:ascii="Calibri" w:hAnsi="Calibri"/>
          <w:sz w:val="22"/>
          <w:szCs w:val="22"/>
        </w:rPr>
        <w:t>c</w:t>
      </w:r>
      <w:r w:rsidRPr="002F6C08">
        <w:rPr>
          <w:rFonts w:ascii="Calibri" w:hAnsi="Calibri"/>
          <w:sz w:val="22"/>
          <w:szCs w:val="22"/>
        </w:rPr>
        <w:t>aisse</w:t>
      </w:r>
      <w:r w:rsidR="00DB7435" w:rsidRPr="002F6C08">
        <w:rPr>
          <w:rFonts w:ascii="Calibri" w:hAnsi="Calibri"/>
          <w:sz w:val="22"/>
          <w:szCs w:val="22"/>
        </w:rPr>
        <w:t> »</w:t>
      </w:r>
    </w:p>
    <w:p w14:paraId="02D6684E" w14:textId="139354E1" w:rsidR="009855C2" w:rsidRPr="002F6C08" w:rsidRDefault="007661F3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La présente convention </w:t>
      </w:r>
      <w:r w:rsidR="00553FF0" w:rsidRPr="002F6C08">
        <w:rPr>
          <w:rFonts w:ascii="Calibri" w:hAnsi="Calibri"/>
          <w:sz w:val="22"/>
          <w:szCs w:val="22"/>
        </w:rPr>
        <w:t xml:space="preserve">vise à </w:t>
      </w:r>
      <w:r w:rsidR="00AF489A" w:rsidRPr="002F6C08">
        <w:rPr>
          <w:rFonts w:ascii="Calibri" w:hAnsi="Calibri"/>
          <w:sz w:val="22"/>
          <w:szCs w:val="22"/>
        </w:rPr>
        <w:t xml:space="preserve">mettre en œuvre la mesure instaurée par le gouvernement pour </w:t>
      </w:r>
      <w:r w:rsidR="00553FF0" w:rsidRPr="002F6C08">
        <w:rPr>
          <w:rFonts w:ascii="Calibri" w:hAnsi="Calibri"/>
          <w:sz w:val="22"/>
          <w:szCs w:val="22"/>
        </w:rPr>
        <w:t xml:space="preserve">permettre l’hébergement temporaire en EHPAD lorsque des personnes âgées ont besoin d’une solution intermédiaire d’hébergement à la suite d’une hospitalisation pour infection Covid-19, avant le retour à leur domicile. Elle </w:t>
      </w:r>
      <w:r w:rsidRPr="002F6C08">
        <w:rPr>
          <w:rFonts w:ascii="Calibri" w:hAnsi="Calibri"/>
          <w:sz w:val="22"/>
          <w:szCs w:val="22"/>
        </w:rPr>
        <w:t xml:space="preserve">a pour objet de définir les modalités </w:t>
      </w:r>
      <w:r w:rsidR="00C103C9" w:rsidRPr="002F6C08">
        <w:rPr>
          <w:rFonts w:ascii="Calibri" w:hAnsi="Calibri"/>
          <w:sz w:val="22"/>
          <w:szCs w:val="22"/>
        </w:rPr>
        <w:t>d’une</w:t>
      </w:r>
      <w:r w:rsidR="005D684B" w:rsidRPr="002F6C08">
        <w:rPr>
          <w:rFonts w:ascii="Calibri" w:hAnsi="Calibri"/>
          <w:sz w:val="22"/>
          <w:szCs w:val="22"/>
        </w:rPr>
        <w:t xml:space="preserve"> </w:t>
      </w:r>
      <w:r w:rsidR="009855C2" w:rsidRPr="002F6C08">
        <w:rPr>
          <w:rFonts w:ascii="Calibri" w:hAnsi="Calibri"/>
          <w:sz w:val="22"/>
          <w:szCs w:val="22"/>
        </w:rPr>
        <w:t xml:space="preserve">prise en charge </w:t>
      </w:r>
      <w:r w:rsidR="00C103C9" w:rsidRPr="002F6C08">
        <w:rPr>
          <w:rFonts w:ascii="Calibri" w:hAnsi="Calibri"/>
          <w:sz w:val="22"/>
          <w:szCs w:val="22"/>
        </w:rPr>
        <w:t xml:space="preserve">exceptionnelle </w:t>
      </w:r>
      <w:r w:rsidR="000769B0" w:rsidRPr="002F6C08">
        <w:rPr>
          <w:rFonts w:ascii="Calibri" w:hAnsi="Calibri"/>
          <w:sz w:val="22"/>
          <w:szCs w:val="22"/>
        </w:rPr>
        <w:t xml:space="preserve">et partielle </w:t>
      </w:r>
      <w:r w:rsidR="009855C2" w:rsidRPr="002F6C08">
        <w:rPr>
          <w:rFonts w:ascii="Calibri" w:hAnsi="Calibri"/>
          <w:sz w:val="22"/>
          <w:szCs w:val="22"/>
        </w:rPr>
        <w:t>par l’assurance maladie</w:t>
      </w:r>
      <w:r w:rsidR="005D684B" w:rsidRPr="002F6C08">
        <w:rPr>
          <w:rFonts w:ascii="Calibri" w:hAnsi="Calibri"/>
          <w:sz w:val="22"/>
          <w:szCs w:val="22"/>
        </w:rPr>
        <w:t xml:space="preserve"> </w:t>
      </w:r>
      <w:r w:rsidR="00C103C9" w:rsidRPr="002F6C08">
        <w:rPr>
          <w:rFonts w:ascii="Calibri" w:hAnsi="Calibri"/>
          <w:sz w:val="22"/>
          <w:szCs w:val="22"/>
        </w:rPr>
        <w:t xml:space="preserve">du reste à charge </w:t>
      </w:r>
      <w:r w:rsidR="00553FF0" w:rsidRPr="002F6C08">
        <w:rPr>
          <w:rFonts w:ascii="Calibri" w:hAnsi="Calibri"/>
          <w:sz w:val="22"/>
          <w:szCs w:val="22"/>
        </w:rPr>
        <w:t>de ces personnes</w:t>
      </w:r>
      <w:r w:rsidR="00C103C9" w:rsidRPr="002F6C08">
        <w:rPr>
          <w:rFonts w:ascii="Calibri" w:hAnsi="Calibri"/>
          <w:sz w:val="22"/>
          <w:szCs w:val="22"/>
        </w:rPr>
        <w:t xml:space="preserve"> </w:t>
      </w:r>
      <w:r w:rsidR="00553FF0" w:rsidRPr="002F6C08">
        <w:rPr>
          <w:rFonts w:ascii="Calibri" w:hAnsi="Calibri"/>
          <w:sz w:val="22"/>
          <w:szCs w:val="22"/>
        </w:rPr>
        <w:t>âgées</w:t>
      </w:r>
      <w:r w:rsidR="00C103C9" w:rsidRPr="002F6C08">
        <w:rPr>
          <w:rFonts w:ascii="Calibri" w:hAnsi="Calibri"/>
          <w:sz w:val="22"/>
          <w:szCs w:val="22"/>
        </w:rPr>
        <w:t xml:space="preserve"> qui </w:t>
      </w:r>
      <w:r w:rsidR="00553FF0" w:rsidRPr="002F6C08">
        <w:rPr>
          <w:rFonts w:ascii="Calibri" w:hAnsi="Calibri"/>
          <w:sz w:val="22"/>
          <w:szCs w:val="22"/>
        </w:rPr>
        <w:t>ont</w:t>
      </w:r>
      <w:r w:rsidR="00C103C9" w:rsidRPr="002F6C08">
        <w:rPr>
          <w:rFonts w:ascii="Calibri" w:hAnsi="Calibri"/>
          <w:sz w:val="22"/>
          <w:szCs w:val="22"/>
        </w:rPr>
        <w:t xml:space="preserve"> été </w:t>
      </w:r>
      <w:r w:rsidR="00553FF0" w:rsidRPr="002F6C08">
        <w:rPr>
          <w:rFonts w:ascii="Calibri" w:hAnsi="Calibri"/>
          <w:sz w:val="22"/>
          <w:szCs w:val="22"/>
        </w:rPr>
        <w:t>hospitalisées</w:t>
      </w:r>
      <w:r w:rsidR="00C103C9" w:rsidRPr="002F6C08">
        <w:rPr>
          <w:rFonts w:ascii="Calibri" w:hAnsi="Calibri"/>
          <w:sz w:val="22"/>
          <w:szCs w:val="22"/>
        </w:rPr>
        <w:t xml:space="preserve"> pour le Covid-19 afin de</w:t>
      </w:r>
      <w:r w:rsidR="009855C2" w:rsidRPr="002F6C08">
        <w:rPr>
          <w:rFonts w:ascii="Calibri" w:hAnsi="Calibri"/>
          <w:sz w:val="22"/>
          <w:szCs w:val="22"/>
        </w:rPr>
        <w:t xml:space="preserve"> </w:t>
      </w:r>
      <w:r w:rsidR="00C103C9" w:rsidRPr="002F6C08">
        <w:rPr>
          <w:rFonts w:ascii="Calibri" w:hAnsi="Calibri"/>
          <w:sz w:val="22"/>
          <w:szCs w:val="22"/>
        </w:rPr>
        <w:t xml:space="preserve">faciliter </w:t>
      </w:r>
      <w:r w:rsidR="00553FF0" w:rsidRPr="002F6C08">
        <w:rPr>
          <w:rFonts w:ascii="Calibri" w:hAnsi="Calibri"/>
          <w:sz w:val="22"/>
          <w:szCs w:val="22"/>
        </w:rPr>
        <w:t>leur</w:t>
      </w:r>
      <w:r w:rsidR="00C103C9" w:rsidRPr="002F6C08">
        <w:rPr>
          <w:rFonts w:ascii="Calibri" w:hAnsi="Calibri"/>
          <w:sz w:val="22"/>
          <w:szCs w:val="22"/>
        </w:rPr>
        <w:t xml:space="preserve"> sortie d’hospitalisation</w:t>
      </w:r>
      <w:r w:rsidR="009855C2" w:rsidRPr="002F6C08">
        <w:rPr>
          <w:rFonts w:ascii="Calibri" w:hAnsi="Calibri"/>
          <w:sz w:val="22"/>
          <w:szCs w:val="22"/>
        </w:rPr>
        <w:t xml:space="preserve">. </w:t>
      </w:r>
    </w:p>
    <w:p w14:paraId="5B4112F6" w14:textId="09B42B0E" w:rsidR="009855C2" w:rsidRPr="002F6C08" w:rsidRDefault="009855C2" w:rsidP="00C103C9">
      <w:pPr>
        <w:jc w:val="both"/>
        <w:rPr>
          <w:rFonts w:ascii="Calibri" w:hAnsi="Calibri"/>
          <w:b/>
          <w:sz w:val="22"/>
          <w:szCs w:val="22"/>
        </w:rPr>
      </w:pPr>
      <w:r w:rsidRPr="002F6C08">
        <w:rPr>
          <w:rFonts w:ascii="Calibri" w:hAnsi="Calibri"/>
          <w:b/>
          <w:sz w:val="22"/>
          <w:szCs w:val="22"/>
        </w:rPr>
        <w:t>Article 1. Champ des prestations prises en charge</w:t>
      </w:r>
    </w:p>
    <w:p w14:paraId="06B98823" w14:textId="16B5F01C" w:rsidR="00C103C9" w:rsidRPr="002F6C08" w:rsidRDefault="00C103C9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La prestation couverte</w:t>
      </w:r>
      <w:r w:rsidR="000477C2" w:rsidRPr="002F6C08">
        <w:rPr>
          <w:rFonts w:ascii="Calibri" w:hAnsi="Calibri"/>
          <w:sz w:val="22"/>
          <w:szCs w:val="22"/>
        </w:rPr>
        <w:t xml:space="preserve"> par cette convention </w:t>
      </w:r>
      <w:r w:rsidR="006A3888" w:rsidRPr="002F6C08">
        <w:rPr>
          <w:rFonts w:ascii="Calibri" w:hAnsi="Calibri"/>
          <w:sz w:val="22"/>
          <w:szCs w:val="22"/>
        </w:rPr>
        <w:t xml:space="preserve">pour les </w:t>
      </w:r>
      <w:r w:rsidR="00553FF0" w:rsidRPr="002F6C08">
        <w:rPr>
          <w:rFonts w:ascii="Calibri" w:hAnsi="Calibri"/>
          <w:sz w:val="22"/>
          <w:szCs w:val="22"/>
        </w:rPr>
        <w:t>patients</w:t>
      </w:r>
      <w:r w:rsidR="007658C6" w:rsidRPr="002F6C08">
        <w:rPr>
          <w:rFonts w:ascii="Calibri" w:hAnsi="Calibri"/>
          <w:sz w:val="22"/>
          <w:szCs w:val="22"/>
        </w:rPr>
        <w:t xml:space="preserve"> </w:t>
      </w:r>
      <w:r w:rsidRPr="002F6C08">
        <w:rPr>
          <w:rFonts w:ascii="Calibri" w:hAnsi="Calibri"/>
          <w:sz w:val="22"/>
          <w:szCs w:val="22"/>
        </w:rPr>
        <w:t xml:space="preserve">admis en hébergement temporaire </w:t>
      </w:r>
      <w:r w:rsidR="00266BAD" w:rsidRPr="002F6C08">
        <w:rPr>
          <w:rFonts w:ascii="Calibri" w:hAnsi="Calibri"/>
          <w:sz w:val="22"/>
          <w:szCs w:val="22"/>
        </w:rPr>
        <w:t>dans « l’établissement »</w:t>
      </w:r>
      <w:r w:rsidRPr="002F6C08">
        <w:rPr>
          <w:rFonts w:ascii="Calibri" w:hAnsi="Calibri"/>
          <w:sz w:val="22"/>
          <w:szCs w:val="22"/>
        </w:rPr>
        <w:t xml:space="preserve"> en sortie d’hospitalisation pour Covid-19 prend la forme d’un </w:t>
      </w:r>
      <w:r w:rsidR="007658C6" w:rsidRPr="002F6C08">
        <w:rPr>
          <w:rFonts w:ascii="Calibri" w:hAnsi="Calibri"/>
          <w:sz w:val="22"/>
          <w:szCs w:val="22"/>
        </w:rPr>
        <w:t xml:space="preserve">forfait </w:t>
      </w:r>
      <w:r w:rsidRPr="002F6C08">
        <w:rPr>
          <w:rFonts w:ascii="Calibri" w:hAnsi="Calibri"/>
          <w:sz w:val="22"/>
          <w:szCs w:val="22"/>
        </w:rPr>
        <w:t xml:space="preserve">couvrant le reste à charge </w:t>
      </w:r>
      <w:r w:rsidR="00266BAD" w:rsidRPr="002F6C08">
        <w:rPr>
          <w:rFonts w:ascii="Calibri" w:hAnsi="Calibri"/>
          <w:sz w:val="22"/>
          <w:szCs w:val="22"/>
        </w:rPr>
        <w:t>d</w:t>
      </w:r>
      <w:r w:rsidRPr="002F6C08">
        <w:rPr>
          <w:rFonts w:ascii="Calibri" w:hAnsi="Calibri"/>
          <w:sz w:val="22"/>
          <w:szCs w:val="22"/>
        </w:rPr>
        <w:t xml:space="preserve">u </w:t>
      </w:r>
      <w:r w:rsidR="00553FF0" w:rsidRPr="002F6C08">
        <w:rPr>
          <w:rFonts w:ascii="Calibri" w:hAnsi="Calibri"/>
          <w:sz w:val="22"/>
          <w:szCs w:val="22"/>
        </w:rPr>
        <w:t>patient</w:t>
      </w:r>
      <w:r w:rsidRPr="002F6C08">
        <w:rPr>
          <w:rFonts w:ascii="Calibri" w:hAnsi="Calibri"/>
          <w:sz w:val="22"/>
          <w:szCs w:val="22"/>
        </w:rPr>
        <w:t xml:space="preserve"> dans la limite de 90 euros par jour. Il s’agit du tarif normalement facturé au résident </w:t>
      </w:r>
      <w:r w:rsidR="000769B0" w:rsidRPr="002F6C08">
        <w:rPr>
          <w:rFonts w:ascii="Calibri" w:hAnsi="Calibri"/>
          <w:sz w:val="22"/>
          <w:szCs w:val="22"/>
        </w:rPr>
        <w:t xml:space="preserve">diminué de sa participation au titre du forfait journalier hospitalier de 20 euros </w:t>
      </w:r>
      <w:r w:rsidRPr="002F6C08">
        <w:rPr>
          <w:rFonts w:ascii="Calibri" w:hAnsi="Calibri"/>
          <w:sz w:val="22"/>
          <w:szCs w:val="22"/>
        </w:rPr>
        <w:t>et non couvert par des prestations d’</w:t>
      </w:r>
      <w:r w:rsidR="00266BAD" w:rsidRPr="002F6C08">
        <w:rPr>
          <w:rFonts w:ascii="Calibri" w:hAnsi="Calibri"/>
          <w:sz w:val="22"/>
          <w:szCs w:val="22"/>
        </w:rPr>
        <w:t>autre nature.</w:t>
      </w:r>
    </w:p>
    <w:p w14:paraId="543D79BA" w14:textId="2B4E2776" w:rsidR="000477C2" w:rsidRPr="002F6C08" w:rsidRDefault="000477C2" w:rsidP="00C103C9">
      <w:pPr>
        <w:jc w:val="both"/>
        <w:rPr>
          <w:rFonts w:ascii="Calibri" w:hAnsi="Calibri"/>
          <w:b/>
          <w:sz w:val="22"/>
          <w:szCs w:val="22"/>
        </w:rPr>
      </w:pPr>
      <w:r w:rsidRPr="002F6C08">
        <w:rPr>
          <w:rFonts w:ascii="Calibri" w:hAnsi="Calibri"/>
          <w:b/>
          <w:sz w:val="22"/>
          <w:szCs w:val="22"/>
        </w:rPr>
        <w:t xml:space="preserve">Article 2. </w:t>
      </w:r>
      <w:r w:rsidR="007037C5" w:rsidRPr="002F6C08">
        <w:rPr>
          <w:rFonts w:ascii="Calibri" w:hAnsi="Calibri"/>
          <w:b/>
          <w:sz w:val="22"/>
          <w:szCs w:val="22"/>
        </w:rPr>
        <w:t>Durée du séjour</w:t>
      </w:r>
    </w:p>
    <w:p w14:paraId="56FD60B0" w14:textId="2AAD413F" w:rsidR="00DB7435" w:rsidRPr="002F6C08" w:rsidRDefault="007037C5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Le séjour temporaire dans « l’établissement » couvert par cette disposition ne peut excéder une durée de </w:t>
      </w:r>
      <w:r w:rsidR="000769B0" w:rsidRPr="002F6C08">
        <w:rPr>
          <w:rFonts w:ascii="Calibri" w:hAnsi="Calibri"/>
          <w:sz w:val="22"/>
          <w:szCs w:val="22"/>
        </w:rPr>
        <w:t>30</w:t>
      </w:r>
      <w:r w:rsidRPr="002F6C08">
        <w:rPr>
          <w:rFonts w:ascii="Calibri" w:hAnsi="Calibri"/>
          <w:sz w:val="22"/>
          <w:szCs w:val="22"/>
        </w:rPr>
        <w:t xml:space="preserve"> jours contigus.</w:t>
      </w:r>
    </w:p>
    <w:p w14:paraId="34F3EA63" w14:textId="2659649D" w:rsidR="00287559" w:rsidRPr="002F6C08" w:rsidRDefault="00287559" w:rsidP="00C103C9">
      <w:pPr>
        <w:jc w:val="both"/>
        <w:rPr>
          <w:rFonts w:ascii="Calibri" w:hAnsi="Calibri"/>
          <w:b/>
          <w:sz w:val="22"/>
          <w:szCs w:val="22"/>
        </w:rPr>
      </w:pPr>
      <w:r w:rsidRPr="002F6C08">
        <w:rPr>
          <w:rFonts w:ascii="Calibri" w:hAnsi="Calibri"/>
          <w:b/>
          <w:sz w:val="22"/>
          <w:szCs w:val="22"/>
        </w:rPr>
        <w:t>Article 3. Modalités de prise en charge par l’assurance maladie</w:t>
      </w:r>
    </w:p>
    <w:p w14:paraId="509087B4" w14:textId="4C0783FE" w:rsidR="00277AF0" w:rsidRPr="002F6C08" w:rsidRDefault="00287559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Les prestations définies à l’article 1</w:t>
      </w:r>
      <w:r w:rsidR="00277AF0" w:rsidRPr="002F6C08">
        <w:rPr>
          <w:rFonts w:ascii="Calibri" w:hAnsi="Calibri"/>
          <w:sz w:val="22"/>
          <w:szCs w:val="22"/>
        </w:rPr>
        <w:t xml:space="preserve"> font l’objet d’une prise en charge par l’assurance maladie</w:t>
      </w:r>
      <w:r w:rsidR="00B52FA0" w:rsidRPr="002F6C08">
        <w:rPr>
          <w:rFonts w:ascii="Calibri" w:hAnsi="Calibri"/>
          <w:sz w:val="22"/>
          <w:szCs w:val="22"/>
        </w:rPr>
        <w:t xml:space="preserve">, conformément aux dispositions précisées dans </w:t>
      </w:r>
      <w:r w:rsidR="00553FF0" w:rsidRPr="002F6C08">
        <w:rPr>
          <w:rFonts w:ascii="Calibri" w:hAnsi="Calibri"/>
          <w:sz w:val="22"/>
          <w:szCs w:val="22"/>
        </w:rPr>
        <w:t>la fiche ministérielle</w:t>
      </w:r>
      <w:r w:rsidR="00553FF0" w:rsidRPr="002F6C08">
        <w:rPr>
          <w:rFonts w:ascii="Calibri" w:hAnsi="Calibri" w:cs="Calibri"/>
          <w:sz w:val="22"/>
          <w:szCs w:val="22"/>
        </w:rPr>
        <w:t xml:space="preserve"> « Professionnels de santé, hospitalisation à domicile et services à domicile</w:t>
      </w:r>
      <w:r w:rsidR="00553FF0" w:rsidRPr="002F6C08">
        <w:rPr>
          <w:rFonts w:ascii="Calibri" w:hAnsi="Calibri"/>
          <w:sz w:val="22"/>
          <w:szCs w:val="22"/>
        </w:rPr>
        <w:t> : P</w:t>
      </w:r>
      <w:r w:rsidR="00553FF0" w:rsidRPr="002F6C08">
        <w:rPr>
          <w:rFonts w:ascii="Calibri" w:hAnsi="Calibri" w:cs="Calibri"/>
          <w:sz w:val="22"/>
          <w:szCs w:val="22"/>
        </w:rPr>
        <w:t xml:space="preserve">rise en charge </w:t>
      </w:r>
      <w:r w:rsidR="00553FF0" w:rsidRPr="002F6C08">
        <w:rPr>
          <w:rFonts w:ascii="Calibri" w:hAnsi="Calibri" w:cs="Calibri"/>
          <w:color w:val="000000"/>
          <w:sz w:val="22"/>
          <w:szCs w:val="22"/>
        </w:rPr>
        <w:t xml:space="preserve">des personnes âgées à domicile hors </w:t>
      </w:r>
      <w:r w:rsidR="00553FF0" w:rsidRPr="002F6C08">
        <w:rPr>
          <w:rFonts w:ascii="Calibri" w:hAnsi="Calibri"/>
          <w:sz w:val="22"/>
          <w:szCs w:val="22"/>
        </w:rPr>
        <w:t xml:space="preserve">EHPAD </w:t>
      </w:r>
      <w:r w:rsidR="00553FF0" w:rsidRPr="002F6C08">
        <w:rPr>
          <w:rFonts w:ascii="Calibri" w:hAnsi="Calibri" w:cs="Calibri"/>
          <w:color w:val="000000"/>
          <w:sz w:val="22"/>
          <w:szCs w:val="22"/>
        </w:rPr>
        <w:t>dans le cadre de la gestion de l’épidémie de covid-19</w:t>
      </w:r>
      <w:r w:rsidR="00553FF0" w:rsidRPr="002F6C08">
        <w:rPr>
          <w:rFonts w:ascii="Calibri" w:hAnsi="Calibri"/>
          <w:sz w:val="22"/>
          <w:szCs w:val="22"/>
        </w:rPr>
        <w:t xml:space="preserve"> » publiée sur le site du ministère en date du 20 avril 2020 (cf. sur le site : </w:t>
      </w:r>
      <w:hyperlink r:id="rId11" w:history="1">
        <w:r w:rsidR="00553FF0" w:rsidRPr="002F6C08">
          <w:rPr>
            <w:rStyle w:val="Lienhypertexte"/>
            <w:rFonts w:ascii="Calibri" w:hAnsi="Calibri"/>
            <w:sz w:val="22"/>
            <w:szCs w:val="22"/>
          </w:rPr>
          <w:t>https://solidarites-sante.gouv.fr/IMG/pdf/strategie-prise-charge-personne-agee-domicile-covid-19.pdf</w:t>
        </w:r>
      </w:hyperlink>
      <w:r w:rsidR="00553FF0" w:rsidRPr="002F6C08">
        <w:rPr>
          <w:rFonts w:ascii="Calibri" w:hAnsi="Calibri"/>
          <w:sz w:val="22"/>
          <w:szCs w:val="22"/>
        </w:rPr>
        <w:t>)</w:t>
      </w:r>
      <w:r w:rsidR="00277AF0" w:rsidRPr="002F6C08">
        <w:rPr>
          <w:rFonts w:ascii="Calibri" w:hAnsi="Calibri"/>
          <w:sz w:val="22"/>
          <w:szCs w:val="22"/>
        </w:rPr>
        <w:t xml:space="preserve">. </w:t>
      </w:r>
    </w:p>
    <w:p w14:paraId="04FEEFA0" w14:textId="1905F198" w:rsidR="00287559" w:rsidRPr="002F6C08" w:rsidRDefault="00277AF0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lastRenderedPageBreak/>
        <w:t xml:space="preserve">Pour obtenir ce </w:t>
      </w:r>
      <w:r w:rsidR="00287559" w:rsidRPr="002F6C08">
        <w:rPr>
          <w:rFonts w:ascii="Calibri" w:hAnsi="Calibri"/>
          <w:sz w:val="22"/>
          <w:szCs w:val="22"/>
        </w:rPr>
        <w:t>financement</w:t>
      </w:r>
      <w:r w:rsidRPr="002F6C08">
        <w:rPr>
          <w:rFonts w:ascii="Calibri" w:hAnsi="Calibri"/>
          <w:sz w:val="22"/>
          <w:szCs w:val="22"/>
        </w:rPr>
        <w:t xml:space="preserve">, </w:t>
      </w:r>
      <w:r w:rsidR="00266BAD" w:rsidRPr="002F6C08">
        <w:rPr>
          <w:rFonts w:ascii="Calibri" w:hAnsi="Calibri"/>
          <w:sz w:val="22"/>
          <w:szCs w:val="22"/>
        </w:rPr>
        <w:t>« </w:t>
      </w:r>
      <w:r w:rsidRPr="002F6C08">
        <w:rPr>
          <w:rFonts w:ascii="Calibri" w:hAnsi="Calibri"/>
          <w:sz w:val="22"/>
          <w:szCs w:val="22"/>
        </w:rPr>
        <w:t>l’établissement</w:t>
      </w:r>
      <w:r w:rsidR="00266BAD" w:rsidRPr="002F6C08">
        <w:rPr>
          <w:rFonts w:ascii="Calibri" w:hAnsi="Calibri"/>
          <w:sz w:val="22"/>
          <w:szCs w:val="22"/>
        </w:rPr>
        <w:t> »</w:t>
      </w:r>
      <w:r w:rsidRPr="002F6C08">
        <w:rPr>
          <w:rFonts w:ascii="Calibri" w:hAnsi="Calibri"/>
          <w:sz w:val="22"/>
          <w:szCs w:val="22"/>
        </w:rPr>
        <w:t xml:space="preserve"> </w:t>
      </w:r>
      <w:r w:rsidR="00287559" w:rsidRPr="002F6C08">
        <w:rPr>
          <w:rFonts w:ascii="Calibri" w:hAnsi="Calibri"/>
          <w:sz w:val="22"/>
          <w:szCs w:val="22"/>
        </w:rPr>
        <w:t xml:space="preserve">adresse </w:t>
      </w:r>
      <w:r w:rsidR="00B67F36" w:rsidRPr="002F6C08">
        <w:rPr>
          <w:rFonts w:ascii="Calibri" w:hAnsi="Calibri"/>
          <w:sz w:val="22"/>
          <w:szCs w:val="22"/>
        </w:rPr>
        <w:t xml:space="preserve">avant le </w:t>
      </w:r>
      <w:r w:rsidR="00D620BC" w:rsidRPr="002F6C08">
        <w:rPr>
          <w:rFonts w:ascii="Calibri" w:hAnsi="Calibri"/>
          <w:sz w:val="22"/>
          <w:szCs w:val="22"/>
        </w:rPr>
        <w:t xml:space="preserve">15 </w:t>
      </w:r>
      <w:r w:rsidR="00B67F36" w:rsidRPr="002F6C08">
        <w:rPr>
          <w:rFonts w:ascii="Calibri" w:hAnsi="Calibri"/>
          <w:sz w:val="22"/>
          <w:szCs w:val="22"/>
        </w:rPr>
        <w:t>du mois</w:t>
      </w:r>
      <w:r w:rsidR="00D27642" w:rsidRPr="002F6C08">
        <w:rPr>
          <w:rFonts w:ascii="Calibri" w:hAnsi="Calibri"/>
          <w:sz w:val="22"/>
          <w:szCs w:val="22"/>
        </w:rPr>
        <w:t xml:space="preserve"> suivant</w:t>
      </w:r>
      <w:r w:rsidR="00287559" w:rsidRPr="002F6C08">
        <w:rPr>
          <w:rFonts w:ascii="Calibri" w:hAnsi="Calibri"/>
          <w:sz w:val="22"/>
          <w:szCs w:val="22"/>
        </w:rPr>
        <w:t xml:space="preserve"> à </w:t>
      </w:r>
      <w:r w:rsidR="00266BAD" w:rsidRPr="002F6C08">
        <w:rPr>
          <w:rFonts w:ascii="Calibri" w:hAnsi="Calibri"/>
          <w:sz w:val="22"/>
          <w:szCs w:val="22"/>
        </w:rPr>
        <w:t>« l</w:t>
      </w:r>
      <w:r w:rsidR="00287559" w:rsidRPr="002F6C08">
        <w:rPr>
          <w:rFonts w:ascii="Calibri" w:hAnsi="Calibri"/>
          <w:sz w:val="22"/>
          <w:szCs w:val="22"/>
        </w:rPr>
        <w:t xml:space="preserve">a </w:t>
      </w:r>
      <w:r w:rsidR="00DB7435" w:rsidRPr="002F6C08">
        <w:rPr>
          <w:rFonts w:ascii="Calibri" w:hAnsi="Calibri"/>
          <w:sz w:val="22"/>
          <w:szCs w:val="22"/>
        </w:rPr>
        <w:t>c</w:t>
      </w:r>
      <w:r w:rsidR="00E14341" w:rsidRPr="002F6C08">
        <w:rPr>
          <w:rFonts w:ascii="Calibri" w:hAnsi="Calibri"/>
          <w:sz w:val="22"/>
          <w:szCs w:val="22"/>
        </w:rPr>
        <w:t>aisse</w:t>
      </w:r>
      <w:r w:rsidR="00266BAD" w:rsidRPr="002F6C08">
        <w:rPr>
          <w:rFonts w:ascii="Calibri" w:hAnsi="Calibri"/>
          <w:sz w:val="22"/>
          <w:szCs w:val="22"/>
        </w:rPr>
        <w:t> »</w:t>
      </w:r>
      <w:r w:rsidR="00E14341" w:rsidRPr="002F6C08">
        <w:rPr>
          <w:rFonts w:ascii="Calibri" w:hAnsi="Calibri"/>
          <w:sz w:val="22"/>
          <w:szCs w:val="22"/>
        </w:rPr>
        <w:t xml:space="preserve"> </w:t>
      </w:r>
      <w:r w:rsidR="00D620BC" w:rsidRPr="002F6C08">
        <w:rPr>
          <w:rFonts w:ascii="Calibri" w:hAnsi="Calibri"/>
          <w:sz w:val="22"/>
          <w:szCs w:val="22"/>
        </w:rPr>
        <w:t>un relevé mensuel de</w:t>
      </w:r>
      <w:r w:rsidR="00266BAD" w:rsidRPr="002F6C08">
        <w:rPr>
          <w:rFonts w:ascii="Calibri" w:hAnsi="Calibri"/>
          <w:sz w:val="22"/>
          <w:szCs w:val="22"/>
        </w:rPr>
        <w:t>s</w:t>
      </w:r>
      <w:r w:rsidR="00D620BC" w:rsidRPr="002F6C08">
        <w:rPr>
          <w:rFonts w:ascii="Calibri" w:hAnsi="Calibri"/>
          <w:sz w:val="22"/>
          <w:szCs w:val="22"/>
        </w:rPr>
        <w:t xml:space="preserve"> </w:t>
      </w:r>
      <w:r w:rsidR="00266BAD" w:rsidRPr="002F6C08">
        <w:rPr>
          <w:rFonts w:ascii="Calibri" w:hAnsi="Calibri"/>
          <w:sz w:val="22"/>
          <w:szCs w:val="22"/>
        </w:rPr>
        <w:t>bénéficiaires concernés</w:t>
      </w:r>
      <w:r w:rsidR="00287559" w:rsidRPr="002F6C08">
        <w:rPr>
          <w:rFonts w:ascii="Calibri" w:hAnsi="Calibri"/>
          <w:sz w:val="22"/>
          <w:szCs w:val="22"/>
        </w:rPr>
        <w:t>, conforme au modèle établi en</w:t>
      </w:r>
      <w:r w:rsidR="00110B6E" w:rsidRPr="002F6C08">
        <w:rPr>
          <w:rFonts w:ascii="Calibri" w:hAnsi="Calibri"/>
          <w:sz w:val="22"/>
          <w:szCs w:val="22"/>
        </w:rPr>
        <w:t xml:space="preserve"> </w:t>
      </w:r>
      <w:r w:rsidR="00287559" w:rsidRPr="002F6C08">
        <w:rPr>
          <w:rFonts w:ascii="Calibri" w:hAnsi="Calibri"/>
          <w:sz w:val="22"/>
          <w:szCs w:val="22"/>
        </w:rPr>
        <w:t>annexe, faisant office de</w:t>
      </w:r>
      <w:r w:rsidR="00D620BC" w:rsidRPr="002F6C08">
        <w:rPr>
          <w:rFonts w:ascii="Calibri" w:hAnsi="Calibri"/>
          <w:sz w:val="22"/>
          <w:szCs w:val="22"/>
        </w:rPr>
        <w:t xml:space="preserve"> facture synthétique</w:t>
      </w:r>
      <w:r w:rsidR="00287559" w:rsidRPr="002F6C08">
        <w:rPr>
          <w:rFonts w:ascii="Calibri" w:hAnsi="Calibri"/>
          <w:sz w:val="22"/>
          <w:szCs w:val="22"/>
        </w:rPr>
        <w:t xml:space="preserve">, </w:t>
      </w:r>
      <w:r w:rsidR="00B67F36" w:rsidRPr="002F6C08">
        <w:rPr>
          <w:rFonts w:ascii="Calibri" w:hAnsi="Calibri"/>
          <w:sz w:val="22"/>
          <w:szCs w:val="22"/>
        </w:rPr>
        <w:t xml:space="preserve">selon les circuits habituels de communication avec </w:t>
      </w:r>
      <w:r w:rsidR="00266BAD" w:rsidRPr="002F6C08">
        <w:rPr>
          <w:rFonts w:ascii="Calibri" w:hAnsi="Calibri"/>
          <w:sz w:val="22"/>
          <w:szCs w:val="22"/>
        </w:rPr>
        <w:t>« </w:t>
      </w:r>
      <w:r w:rsidR="00B67F36" w:rsidRPr="002F6C08">
        <w:rPr>
          <w:rFonts w:ascii="Calibri" w:hAnsi="Calibri"/>
          <w:sz w:val="22"/>
          <w:szCs w:val="22"/>
        </w:rPr>
        <w:t xml:space="preserve">la </w:t>
      </w:r>
      <w:r w:rsidR="00DB7435" w:rsidRPr="002F6C08">
        <w:rPr>
          <w:rFonts w:ascii="Calibri" w:hAnsi="Calibri"/>
          <w:sz w:val="22"/>
          <w:szCs w:val="22"/>
        </w:rPr>
        <w:t>caisse</w:t>
      </w:r>
      <w:r w:rsidR="00266BAD" w:rsidRPr="002F6C08">
        <w:rPr>
          <w:rFonts w:ascii="Calibri" w:hAnsi="Calibri"/>
          <w:sz w:val="22"/>
          <w:szCs w:val="22"/>
        </w:rPr>
        <w:t> »</w:t>
      </w:r>
      <w:r w:rsidR="00E14341" w:rsidRPr="002F6C08">
        <w:rPr>
          <w:rFonts w:ascii="Calibri" w:hAnsi="Calibri"/>
          <w:sz w:val="22"/>
          <w:szCs w:val="22"/>
        </w:rPr>
        <w:t>.</w:t>
      </w:r>
    </w:p>
    <w:p w14:paraId="34C69CE8" w14:textId="20A633E4" w:rsidR="000769B0" w:rsidRPr="002F6C08" w:rsidRDefault="00287559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L’établissement s’engage à </w:t>
      </w:r>
      <w:r w:rsidR="007037C5" w:rsidRPr="002F6C08">
        <w:rPr>
          <w:rFonts w:ascii="Calibri" w:hAnsi="Calibri"/>
          <w:sz w:val="22"/>
          <w:szCs w:val="22"/>
        </w:rPr>
        <w:t xml:space="preserve">ne facturer que les prestations non couvertes par une autre prestation de quelque nature que ce soit et qui sont habituellement à la charge du résident. </w:t>
      </w:r>
      <w:r w:rsidR="000769B0" w:rsidRPr="002F6C08">
        <w:rPr>
          <w:rFonts w:ascii="Calibri" w:hAnsi="Calibri"/>
          <w:sz w:val="22"/>
          <w:szCs w:val="22"/>
        </w:rPr>
        <w:t>Ce dernier reste néanmoins redevable d’une participation équivalente au forfait journalier hospitalier fixé à 20 euros par jour en 2020. L’établissement doit donc préciser son tarif hébergement et le tarif dépendance applicable à chaque bénéficiaire en fonction de son niveau de dépendance. La prise en charge de ce tarif par l’assurance maladie étant diminuée du montant du forfait journalier de 20 euros.</w:t>
      </w:r>
    </w:p>
    <w:p w14:paraId="759FCD9F" w14:textId="44421DEA" w:rsidR="000769B0" w:rsidRPr="002F6C08" w:rsidRDefault="007037C5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Il s’engage à </w:t>
      </w:r>
      <w:r w:rsidR="00287559" w:rsidRPr="002F6C08">
        <w:rPr>
          <w:rFonts w:ascii="Calibri" w:hAnsi="Calibri"/>
          <w:sz w:val="22"/>
          <w:szCs w:val="22"/>
        </w:rPr>
        <w:t>conserver les j</w:t>
      </w:r>
      <w:r w:rsidRPr="002F6C08">
        <w:rPr>
          <w:rFonts w:ascii="Calibri" w:hAnsi="Calibri"/>
          <w:sz w:val="22"/>
          <w:szCs w:val="22"/>
        </w:rPr>
        <w:t>ustificatifs de prise en charge</w:t>
      </w:r>
      <w:r w:rsidR="000769B0" w:rsidRPr="002F6C08">
        <w:rPr>
          <w:rFonts w:ascii="Calibri" w:hAnsi="Calibri"/>
          <w:sz w:val="22"/>
          <w:szCs w:val="22"/>
        </w:rPr>
        <w:t>, notamment :</w:t>
      </w:r>
    </w:p>
    <w:p w14:paraId="37827CB0" w14:textId="77777777" w:rsidR="000769B0" w:rsidRPr="002F6C08" w:rsidRDefault="000769B0" w:rsidP="000769B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l’attestation de tarif hébergement et tarif dépendance (ces tarifs étant ceux communiqués à la caisse nationale de solidarité pour l’autonomie, conformément aux dispositions de l’article D. 312-207 du CASF), </w:t>
      </w:r>
    </w:p>
    <w:p w14:paraId="43D567DD" w14:textId="732563D7" w:rsidR="000769B0" w:rsidRPr="002F6C08" w:rsidRDefault="000769B0" w:rsidP="000769B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l’évaluation du niveau de GIR de chaque bénéficiaire,</w:t>
      </w:r>
    </w:p>
    <w:p w14:paraId="475FE061" w14:textId="65748297" w:rsidR="00287559" w:rsidRPr="002F6C08" w:rsidRDefault="007037C5" w:rsidP="000769B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 ainsi que le document d’orientation par le responsable du service médical de l’établissement de santé d’origine </w:t>
      </w:r>
      <w:r w:rsidR="000769B0" w:rsidRPr="002F6C08">
        <w:rPr>
          <w:rFonts w:ascii="Calibri" w:hAnsi="Calibri"/>
          <w:sz w:val="22"/>
          <w:szCs w:val="22"/>
        </w:rPr>
        <w:t>(</w:t>
      </w:r>
      <w:r w:rsidRPr="002F6C08">
        <w:rPr>
          <w:rFonts w:ascii="Calibri" w:hAnsi="Calibri"/>
          <w:sz w:val="22"/>
          <w:szCs w:val="22"/>
        </w:rPr>
        <w:t>ou</w:t>
      </w:r>
      <w:r w:rsidR="00AF489A" w:rsidRPr="002F6C08">
        <w:rPr>
          <w:rFonts w:ascii="Calibri" w:hAnsi="Calibri"/>
          <w:sz w:val="22"/>
          <w:szCs w:val="22"/>
        </w:rPr>
        <w:t xml:space="preserve"> le</w:t>
      </w:r>
      <w:r w:rsidRPr="002F6C08">
        <w:rPr>
          <w:rFonts w:ascii="Calibri" w:hAnsi="Calibri"/>
          <w:sz w:val="22"/>
          <w:szCs w:val="22"/>
        </w:rPr>
        <w:t xml:space="preserve"> résu</w:t>
      </w:r>
      <w:r w:rsidR="000769B0" w:rsidRPr="002F6C08">
        <w:rPr>
          <w:rFonts w:ascii="Calibri" w:hAnsi="Calibri"/>
          <w:sz w:val="22"/>
          <w:szCs w:val="22"/>
        </w:rPr>
        <w:t>mé de sortie d’hospitalisation</w:t>
      </w:r>
      <w:r w:rsidR="00AF489A" w:rsidRPr="002F6C08">
        <w:rPr>
          <w:rFonts w:ascii="Calibri" w:hAnsi="Calibri"/>
          <w:sz w:val="22"/>
          <w:szCs w:val="22"/>
        </w:rPr>
        <w:t xml:space="preserve"> le précisant</w:t>
      </w:r>
      <w:r w:rsidR="000769B0" w:rsidRPr="002F6C08">
        <w:rPr>
          <w:rFonts w:ascii="Calibri" w:hAnsi="Calibri"/>
          <w:sz w:val="22"/>
          <w:szCs w:val="22"/>
        </w:rPr>
        <w:t>).</w:t>
      </w:r>
    </w:p>
    <w:p w14:paraId="0CB4A52A" w14:textId="3573C9C7" w:rsidR="007037C5" w:rsidRPr="002F6C08" w:rsidRDefault="007037C5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L’établissement atteste que l’admission des bénéficiaires a été prononcée à l’issue d’une hospitalisation pour Covid-19 afin de permettre leur hébergement temporaire à titre transitoire et qu’ils ont été orientés par l’établissement de santé d’origine.</w:t>
      </w:r>
    </w:p>
    <w:p w14:paraId="53CCCED6" w14:textId="58D5504E" w:rsidR="00287559" w:rsidRPr="002F6C08" w:rsidRDefault="00287559" w:rsidP="00C103C9">
      <w:pPr>
        <w:jc w:val="both"/>
        <w:rPr>
          <w:rFonts w:ascii="Calibri" w:hAnsi="Calibri"/>
          <w:b/>
          <w:sz w:val="22"/>
          <w:szCs w:val="22"/>
        </w:rPr>
      </w:pPr>
      <w:r w:rsidRPr="002F6C08">
        <w:rPr>
          <w:rFonts w:ascii="Calibri" w:hAnsi="Calibri"/>
          <w:b/>
          <w:sz w:val="22"/>
          <w:szCs w:val="22"/>
        </w:rPr>
        <w:t>Article 4. Modalités et rythme de remboursement par l’assurance maladie</w:t>
      </w:r>
    </w:p>
    <w:p w14:paraId="16E0116D" w14:textId="76EE5B08" w:rsidR="00D620BC" w:rsidRPr="002F6C08" w:rsidRDefault="002847FA" w:rsidP="00266BAD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>Après</w:t>
      </w:r>
      <w:r w:rsidR="00D620BC" w:rsidRPr="002F6C08">
        <w:rPr>
          <w:rFonts w:ascii="Calibri" w:hAnsi="Calibri"/>
          <w:sz w:val="22"/>
          <w:szCs w:val="22"/>
        </w:rPr>
        <w:t xml:space="preserve"> réception du relevé mensuel adressé par </w:t>
      </w:r>
      <w:r w:rsidR="00266BAD" w:rsidRPr="002F6C08">
        <w:rPr>
          <w:rFonts w:ascii="Calibri" w:hAnsi="Calibri"/>
          <w:sz w:val="22"/>
          <w:szCs w:val="22"/>
        </w:rPr>
        <w:t>« </w:t>
      </w:r>
      <w:r w:rsidR="00D620BC" w:rsidRPr="002F6C08">
        <w:rPr>
          <w:rFonts w:ascii="Calibri" w:hAnsi="Calibri"/>
          <w:sz w:val="22"/>
          <w:szCs w:val="22"/>
        </w:rPr>
        <w:t>l’établissement</w:t>
      </w:r>
      <w:r w:rsidR="00266BAD" w:rsidRPr="002F6C08">
        <w:rPr>
          <w:rFonts w:ascii="Calibri" w:hAnsi="Calibri"/>
          <w:sz w:val="22"/>
          <w:szCs w:val="22"/>
        </w:rPr>
        <w:t> »</w:t>
      </w:r>
      <w:r w:rsidR="00D620BC" w:rsidRPr="002F6C08">
        <w:rPr>
          <w:rFonts w:ascii="Calibri" w:hAnsi="Calibri"/>
          <w:sz w:val="22"/>
          <w:szCs w:val="22"/>
        </w:rPr>
        <w:t xml:space="preserve">, </w:t>
      </w:r>
      <w:r w:rsidR="00266BAD" w:rsidRPr="002F6C08">
        <w:rPr>
          <w:rFonts w:ascii="Calibri" w:hAnsi="Calibri"/>
          <w:sz w:val="22"/>
          <w:szCs w:val="22"/>
        </w:rPr>
        <w:t>« </w:t>
      </w:r>
      <w:r w:rsidR="00D620BC" w:rsidRPr="002F6C08">
        <w:rPr>
          <w:rFonts w:ascii="Calibri" w:hAnsi="Calibri"/>
          <w:sz w:val="22"/>
          <w:szCs w:val="22"/>
        </w:rPr>
        <w:t>la caisse</w:t>
      </w:r>
      <w:r w:rsidR="00266BAD" w:rsidRPr="002F6C08">
        <w:rPr>
          <w:rFonts w:ascii="Calibri" w:hAnsi="Calibri"/>
          <w:sz w:val="22"/>
          <w:szCs w:val="22"/>
        </w:rPr>
        <w:t> »</w:t>
      </w:r>
      <w:r w:rsidR="00D620BC" w:rsidRPr="002F6C08">
        <w:rPr>
          <w:rFonts w:ascii="Calibri" w:hAnsi="Calibri"/>
          <w:sz w:val="22"/>
          <w:szCs w:val="22"/>
        </w:rPr>
        <w:t xml:space="preserve"> verse le montant</w:t>
      </w:r>
      <w:r w:rsidR="0047557C" w:rsidRPr="002F6C08">
        <w:rPr>
          <w:rFonts w:ascii="Calibri" w:hAnsi="Calibri"/>
          <w:sz w:val="22"/>
          <w:szCs w:val="22"/>
        </w:rPr>
        <w:t xml:space="preserve"> </w:t>
      </w:r>
      <w:r w:rsidRPr="002F6C08">
        <w:rPr>
          <w:rFonts w:ascii="Calibri" w:hAnsi="Calibri"/>
          <w:sz w:val="22"/>
          <w:szCs w:val="22"/>
        </w:rPr>
        <w:t xml:space="preserve">dû </w:t>
      </w:r>
      <w:r w:rsidR="008C5CCA" w:rsidRPr="002F6C08">
        <w:rPr>
          <w:rFonts w:ascii="Calibri" w:hAnsi="Calibri"/>
          <w:sz w:val="22"/>
          <w:szCs w:val="22"/>
        </w:rPr>
        <w:t>le 20 du mois suivant la transmission de la facture récapitulative</w:t>
      </w:r>
      <w:r w:rsidR="00266BAD" w:rsidRPr="002F6C08">
        <w:rPr>
          <w:rFonts w:ascii="Calibri" w:hAnsi="Calibri"/>
          <w:sz w:val="22"/>
          <w:szCs w:val="22"/>
        </w:rPr>
        <w:t>.</w:t>
      </w:r>
    </w:p>
    <w:p w14:paraId="78A918EF" w14:textId="39F586C8" w:rsidR="00287559" w:rsidRDefault="00287559" w:rsidP="00C103C9">
      <w:pPr>
        <w:jc w:val="both"/>
        <w:rPr>
          <w:rFonts w:ascii="Calibri" w:hAnsi="Calibri"/>
          <w:sz w:val="22"/>
          <w:szCs w:val="22"/>
        </w:rPr>
      </w:pPr>
      <w:r w:rsidRPr="002F6C08">
        <w:rPr>
          <w:rFonts w:ascii="Calibri" w:hAnsi="Calibri"/>
          <w:sz w:val="22"/>
          <w:szCs w:val="22"/>
        </w:rPr>
        <w:t xml:space="preserve">Le remboursement est réalisé </w:t>
      </w:r>
      <w:r w:rsidR="00F07737" w:rsidRPr="002F6C08">
        <w:rPr>
          <w:rFonts w:ascii="Calibri" w:hAnsi="Calibri"/>
          <w:sz w:val="22"/>
          <w:szCs w:val="22"/>
        </w:rPr>
        <w:t>par le biais d’une dotation spécifique</w:t>
      </w:r>
      <w:r w:rsidR="004B654E" w:rsidRPr="002F6C08">
        <w:rPr>
          <w:rFonts w:ascii="Calibri" w:hAnsi="Calibri"/>
          <w:sz w:val="22"/>
          <w:szCs w:val="22"/>
        </w:rPr>
        <w:t xml:space="preserve"> exceptionnelle</w:t>
      </w:r>
      <w:r w:rsidR="00F07737" w:rsidRPr="002F6C08">
        <w:rPr>
          <w:rFonts w:ascii="Calibri" w:hAnsi="Calibri"/>
          <w:sz w:val="22"/>
          <w:szCs w:val="22"/>
        </w:rPr>
        <w:t xml:space="preserve"> versé</w:t>
      </w:r>
      <w:r w:rsidR="00110B6E" w:rsidRPr="002F6C08">
        <w:rPr>
          <w:rFonts w:ascii="Calibri" w:hAnsi="Calibri"/>
          <w:sz w:val="22"/>
          <w:szCs w:val="22"/>
        </w:rPr>
        <w:t>e</w:t>
      </w:r>
      <w:r w:rsidR="00F07737" w:rsidRPr="002F6C08">
        <w:rPr>
          <w:rFonts w:ascii="Calibri" w:hAnsi="Calibri"/>
          <w:sz w:val="22"/>
          <w:szCs w:val="22"/>
        </w:rPr>
        <w:t xml:space="preserve"> à</w:t>
      </w:r>
      <w:r w:rsidR="009B28BF" w:rsidRPr="002F6C08">
        <w:rPr>
          <w:rFonts w:ascii="Calibri" w:hAnsi="Calibri"/>
          <w:sz w:val="22"/>
          <w:szCs w:val="22"/>
        </w:rPr>
        <w:t xml:space="preserve"> chaque établissement ou </w:t>
      </w:r>
      <w:r w:rsidR="00AF489A" w:rsidRPr="002F6C08">
        <w:rPr>
          <w:rFonts w:ascii="Calibri" w:hAnsi="Calibri"/>
          <w:sz w:val="22"/>
          <w:szCs w:val="22"/>
        </w:rPr>
        <w:t>à son gestionnaire ou à l’établissement désigné comme percevant la dotation globalisée commune dans le cas d’un CPOM</w:t>
      </w:r>
      <w:r w:rsidR="009B28BF" w:rsidRPr="002F6C08">
        <w:rPr>
          <w:rFonts w:ascii="Calibri" w:hAnsi="Calibri"/>
          <w:sz w:val="22"/>
          <w:szCs w:val="22"/>
        </w:rPr>
        <w:t xml:space="preserve">.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3A2A76" w:rsidRPr="007728A0" w14:paraId="662A6829" w14:textId="77777777" w:rsidTr="00AF4673">
        <w:trPr>
          <w:cantSplit/>
          <w:trHeight w:val="491"/>
        </w:trPr>
        <w:tc>
          <w:tcPr>
            <w:tcW w:w="4748" w:type="dxa"/>
            <w:tcBorders>
              <w:bottom w:val="nil"/>
            </w:tcBorders>
            <w:vAlign w:val="center"/>
          </w:tcPr>
          <w:p w14:paraId="5A32F367" w14:textId="77777777" w:rsidR="003A2A76" w:rsidRPr="005065AA" w:rsidRDefault="003A2A76" w:rsidP="00AF4673">
            <w:pPr>
              <w:tabs>
                <w:tab w:val="center" w:pos="7371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065AA">
              <w:rPr>
                <w:rFonts w:ascii="Book Antiqua" w:hAnsi="Book Antiqua"/>
                <w:sz w:val="22"/>
                <w:szCs w:val="22"/>
              </w:rPr>
              <w:t xml:space="preserve">pour la </w:t>
            </w:r>
            <w:r w:rsidRPr="005065AA">
              <w:rPr>
                <w:rFonts w:ascii="Book Antiqua" w:hAnsi="Book Antiqua"/>
                <w:b/>
                <w:sz w:val="22"/>
                <w:szCs w:val="22"/>
              </w:rPr>
              <w:t>Caisse Primaire Centrale d'Assurance Maladie des Bouches du Rhône</w:t>
            </w:r>
          </w:p>
        </w:tc>
        <w:tc>
          <w:tcPr>
            <w:tcW w:w="4748" w:type="dxa"/>
            <w:tcBorders>
              <w:bottom w:val="nil"/>
            </w:tcBorders>
          </w:tcPr>
          <w:p w14:paraId="6FB0A157" w14:textId="77777777" w:rsidR="003A2A76" w:rsidRPr="007728A0" w:rsidRDefault="003A2A76" w:rsidP="00AF4673">
            <w:pPr>
              <w:tabs>
                <w:tab w:val="center" w:pos="7371"/>
              </w:tabs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846697">
              <w:rPr>
                <w:rFonts w:ascii="Book Antiqua" w:hAnsi="Book Antiqua"/>
                <w:sz w:val="22"/>
                <w:szCs w:val="22"/>
              </w:rPr>
              <w:t xml:space="preserve">pour l'établissement </w:t>
            </w:r>
            <w:r w:rsidRPr="007728A0">
              <w:rPr>
                <w:rFonts w:ascii="Book Antiqua" w:hAnsi="Book Antiqua"/>
                <w:b/>
                <w:noProof/>
                <w:sz w:val="22"/>
                <w:szCs w:val="22"/>
                <w:highlight w:val="yellow"/>
              </w:rPr>
              <w:t>XXX</w:t>
            </w:r>
          </w:p>
        </w:tc>
      </w:tr>
      <w:tr w:rsidR="003A2A76" w:rsidRPr="007728A0" w14:paraId="3B408A5A" w14:textId="77777777" w:rsidTr="00913A0A">
        <w:trPr>
          <w:trHeight w:val="3067"/>
        </w:trPr>
        <w:tc>
          <w:tcPr>
            <w:tcW w:w="4748" w:type="dxa"/>
          </w:tcPr>
          <w:p w14:paraId="03EAD9EB" w14:textId="77777777" w:rsidR="003A2A76" w:rsidRPr="005065AA" w:rsidRDefault="003A2A76" w:rsidP="00AF46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065AA">
              <w:rPr>
                <w:rFonts w:ascii="Book Antiqua" w:hAnsi="Book Antiqua"/>
                <w:sz w:val="22"/>
                <w:szCs w:val="22"/>
              </w:rPr>
              <w:t>Le Directeur Général</w:t>
            </w:r>
          </w:p>
          <w:p w14:paraId="63B6CADC" w14:textId="77777777" w:rsidR="003A2A76" w:rsidRPr="005065AA" w:rsidRDefault="003A2A76" w:rsidP="00AF46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065AA">
              <w:rPr>
                <w:rFonts w:ascii="Book Antiqua" w:hAnsi="Book Antiqua"/>
                <w:sz w:val="22"/>
                <w:szCs w:val="22"/>
              </w:rPr>
              <w:t>Gérard B</w:t>
            </w:r>
            <w:r>
              <w:rPr>
                <w:rFonts w:ascii="Book Antiqua" w:hAnsi="Book Antiqua"/>
                <w:sz w:val="22"/>
                <w:szCs w:val="22"/>
              </w:rPr>
              <w:t>ERTUCCELLI</w:t>
            </w:r>
          </w:p>
          <w:p w14:paraId="7691467D" w14:textId="77777777" w:rsidR="003A2A76" w:rsidRPr="005065AA" w:rsidRDefault="003A2A76" w:rsidP="00AF46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E4A312E" w14:textId="77777777" w:rsidR="003A2A76" w:rsidRPr="005065AA" w:rsidRDefault="003A2A76" w:rsidP="00AF46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F4D90A5" w14:textId="77777777" w:rsidR="003A2A76" w:rsidRPr="005065AA" w:rsidRDefault="003A2A76" w:rsidP="00AF4673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DB2E91A" w14:textId="77777777" w:rsidR="003A2A76" w:rsidRPr="005065AA" w:rsidRDefault="003A2A76" w:rsidP="00913A0A">
            <w:pPr>
              <w:spacing w:before="0" w:after="0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5065AA">
              <w:rPr>
                <w:rFonts w:ascii="Book Antiqua" w:hAnsi="Book Antiqua"/>
                <w:sz w:val="22"/>
                <w:szCs w:val="22"/>
              </w:rPr>
              <w:t>A Marseille le 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</w:tcPr>
          <w:p w14:paraId="73A55825" w14:textId="77777777" w:rsidR="003A2A76" w:rsidRPr="00846697" w:rsidRDefault="003A2A76" w:rsidP="00AF46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6697">
              <w:rPr>
                <w:rFonts w:ascii="Book Antiqua" w:hAnsi="Book Antiqua"/>
                <w:sz w:val="22"/>
                <w:szCs w:val="22"/>
              </w:rPr>
              <w:t>Le Directeur de l'établissement</w:t>
            </w:r>
          </w:p>
          <w:p w14:paraId="29336B25" w14:textId="77777777" w:rsidR="003A2A76" w:rsidRDefault="003A2A76" w:rsidP="00AF4673">
            <w:pPr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>
              <w:rPr>
                <w:rFonts w:ascii="Book Antiqua" w:hAnsi="Book Antiqua"/>
                <w:sz w:val="22"/>
                <w:szCs w:val="22"/>
                <w:highlight w:val="yellow"/>
              </w:rPr>
              <w:t>XXX</w:t>
            </w:r>
          </w:p>
          <w:p w14:paraId="34A22CE7" w14:textId="77777777" w:rsidR="003A2A76" w:rsidRDefault="003A2A76" w:rsidP="00AF4673">
            <w:pPr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  <w:p w14:paraId="4CA1782D" w14:textId="77777777" w:rsidR="003A2A76" w:rsidRDefault="003A2A76" w:rsidP="00AF4673">
            <w:pPr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  <w:p w14:paraId="698C4384" w14:textId="77777777" w:rsidR="003A2A76" w:rsidRDefault="003A2A76" w:rsidP="00AF4673">
            <w:pPr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  <w:p w14:paraId="450711BE" w14:textId="77777777" w:rsidR="003A2A76" w:rsidRPr="005A518B" w:rsidRDefault="003A2A76" w:rsidP="00913A0A">
            <w:pPr>
              <w:tabs>
                <w:tab w:val="left" w:pos="1035"/>
              </w:tabs>
              <w:spacing w:before="0" w:after="0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E96A64">
              <w:rPr>
                <w:rFonts w:ascii="Book Antiqua" w:hAnsi="Book Antiqua"/>
                <w:sz w:val="22"/>
                <w:szCs w:val="22"/>
                <w:highlight w:val="yellow"/>
              </w:rPr>
              <w:t>A XXX   le :</w:t>
            </w:r>
          </w:p>
        </w:tc>
      </w:tr>
    </w:tbl>
    <w:p w14:paraId="7EFA0F89" w14:textId="77777777" w:rsidR="003A2A76" w:rsidRPr="005734C8" w:rsidRDefault="003A2A76" w:rsidP="00913A0A">
      <w:pPr>
        <w:jc w:val="both"/>
        <w:rPr>
          <w:rFonts w:ascii="Calibri" w:hAnsi="Calibri"/>
          <w:sz w:val="24"/>
          <w:szCs w:val="24"/>
        </w:rPr>
      </w:pPr>
    </w:p>
    <w:sectPr w:rsidR="003A2A76" w:rsidRPr="005734C8" w:rsidSect="009A3924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2AC6" w14:textId="77777777" w:rsidR="00861AE2" w:rsidRDefault="00861AE2" w:rsidP="00335E44">
      <w:r>
        <w:separator/>
      </w:r>
    </w:p>
  </w:endnote>
  <w:endnote w:type="continuationSeparator" w:id="0">
    <w:p w14:paraId="04A8A865" w14:textId="77777777" w:rsidR="00861AE2" w:rsidRDefault="00861AE2" w:rsidP="003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B084" w14:textId="77777777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B427E2" w14:textId="77777777" w:rsidR="005D0C60" w:rsidRDefault="005D0C60" w:rsidP="00335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55FF" w14:textId="7AE3961D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3BF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CFF542F" w14:textId="77777777" w:rsidR="005D0C60" w:rsidRDefault="005D0C60" w:rsidP="00335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78A52" w14:textId="77777777" w:rsidR="00861AE2" w:rsidRDefault="00861AE2" w:rsidP="00335E44">
      <w:r>
        <w:separator/>
      </w:r>
    </w:p>
  </w:footnote>
  <w:footnote w:type="continuationSeparator" w:id="0">
    <w:p w14:paraId="1CA34D0D" w14:textId="77777777" w:rsidR="00861AE2" w:rsidRDefault="00861AE2" w:rsidP="00335E44">
      <w:r>
        <w:continuationSeparator/>
      </w:r>
    </w:p>
  </w:footnote>
  <w:footnote w:id="1">
    <w:p w14:paraId="7D8A8FE4" w14:textId="6CC7AF8D" w:rsidR="00E14341" w:rsidRPr="00AF489A" w:rsidRDefault="00E14341" w:rsidP="00E14341">
      <w:pPr>
        <w:pStyle w:val="Notedebasdepage"/>
        <w:rPr>
          <w:rFonts w:asciiTheme="majorHAnsi" w:hAnsiTheme="majorHAnsi"/>
        </w:rPr>
      </w:pPr>
      <w:r w:rsidRPr="00AF489A">
        <w:rPr>
          <w:rStyle w:val="Appelnotedebasdep"/>
          <w:rFonts w:asciiTheme="majorHAnsi" w:hAnsiTheme="majorHAnsi"/>
        </w:rPr>
        <w:footnoteRef/>
      </w:r>
      <w:r w:rsidRPr="00AF489A">
        <w:rPr>
          <w:rFonts w:asciiTheme="majorHAnsi" w:hAnsiTheme="majorHAnsi"/>
        </w:rPr>
        <w:t xml:space="preserve"> Caisse pivot pour les établissements médico-sociaux</w:t>
      </w:r>
      <w:r w:rsidR="005734C8">
        <w:rPr>
          <w:rFonts w:asciiTheme="majorHAnsi" w:hAnsi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77C1" w14:textId="77777777" w:rsidR="00913A0A" w:rsidRDefault="00913A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76F"/>
    <w:multiLevelType w:val="hybridMultilevel"/>
    <w:tmpl w:val="4DC625DC"/>
    <w:lvl w:ilvl="0" w:tplc="E770426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153"/>
    <w:multiLevelType w:val="hybridMultilevel"/>
    <w:tmpl w:val="FCFAA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4660"/>
    <w:multiLevelType w:val="hybridMultilevel"/>
    <w:tmpl w:val="65A03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7990"/>
    <w:multiLevelType w:val="hybridMultilevel"/>
    <w:tmpl w:val="28BABAF8"/>
    <w:lvl w:ilvl="0" w:tplc="1EEE09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2545C"/>
    <w:multiLevelType w:val="hybridMultilevel"/>
    <w:tmpl w:val="D0FE3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3"/>
    <w:rsid w:val="000477C2"/>
    <w:rsid w:val="00074DB5"/>
    <w:rsid w:val="000769B0"/>
    <w:rsid w:val="000C479E"/>
    <w:rsid w:val="000D4AD7"/>
    <w:rsid w:val="00110B6E"/>
    <w:rsid w:val="001378BB"/>
    <w:rsid w:val="00161FDD"/>
    <w:rsid w:val="00190BDC"/>
    <w:rsid w:val="001A202F"/>
    <w:rsid w:val="001B64A9"/>
    <w:rsid w:val="001C6551"/>
    <w:rsid w:val="00216774"/>
    <w:rsid w:val="00241194"/>
    <w:rsid w:val="002447C4"/>
    <w:rsid w:val="00266BAD"/>
    <w:rsid w:val="002757E9"/>
    <w:rsid w:val="00277AF0"/>
    <w:rsid w:val="002847FA"/>
    <w:rsid w:val="00286305"/>
    <w:rsid w:val="00287559"/>
    <w:rsid w:val="002A3003"/>
    <w:rsid w:val="002F6C08"/>
    <w:rsid w:val="00335E44"/>
    <w:rsid w:val="00336A03"/>
    <w:rsid w:val="003435E0"/>
    <w:rsid w:val="00351064"/>
    <w:rsid w:val="00352DC0"/>
    <w:rsid w:val="003A27D1"/>
    <w:rsid w:val="003A2A76"/>
    <w:rsid w:val="003C5911"/>
    <w:rsid w:val="003D6B52"/>
    <w:rsid w:val="003E314F"/>
    <w:rsid w:val="004139D3"/>
    <w:rsid w:val="00443127"/>
    <w:rsid w:val="0047557C"/>
    <w:rsid w:val="004A5A67"/>
    <w:rsid w:val="004B3F18"/>
    <w:rsid w:val="004B654E"/>
    <w:rsid w:val="004E1C7E"/>
    <w:rsid w:val="004E445B"/>
    <w:rsid w:val="00514A54"/>
    <w:rsid w:val="00532D37"/>
    <w:rsid w:val="00553FF0"/>
    <w:rsid w:val="0055571C"/>
    <w:rsid w:val="00561CE5"/>
    <w:rsid w:val="00565262"/>
    <w:rsid w:val="005734C8"/>
    <w:rsid w:val="005A34AF"/>
    <w:rsid w:val="005B6099"/>
    <w:rsid w:val="005C53E1"/>
    <w:rsid w:val="005C5F9F"/>
    <w:rsid w:val="005D0C60"/>
    <w:rsid w:val="005D684B"/>
    <w:rsid w:val="0060263F"/>
    <w:rsid w:val="00626773"/>
    <w:rsid w:val="00642755"/>
    <w:rsid w:val="00646B40"/>
    <w:rsid w:val="006A3888"/>
    <w:rsid w:val="007037C5"/>
    <w:rsid w:val="00705D59"/>
    <w:rsid w:val="00726C17"/>
    <w:rsid w:val="00727AD8"/>
    <w:rsid w:val="007302D3"/>
    <w:rsid w:val="00740DBD"/>
    <w:rsid w:val="007515D4"/>
    <w:rsid w:val="00760B69"/>
    <w:rsid w:val="007658C6"/>
    <w:rsid w:val="007661F3"/>
    <w:rsid w:val="0077563F"/>
    <w:rsid w:val="007A4BAB"/>
    <w:rsid w:val="007B0EA7"/>
    <w:rsid w:val="007C776F"/>
    <w:rsid w:val="00823595"/>
    <w:rsid w:val="00853FF8"/>
    <w:rsid w:val="00861AE2"/>
    <w:rsid w:val="008C5CCA"/>
    <w:rsid w:val="00913A0A"/>
    <w:rsid w:val="00915365"/>
    <w:rsid w:val="009176DC"/>
    <w:rsid w:val="00974553"/>
    <w:rsid w:val="00974CF6"/>
    <w:rsid w:val="009855C2"/>
    <w:rsid w:val="00987139"/>
    <w:rsid w:val="009A3924"/>
    <w:rsid w:val="009B28BF"/>
    <w:rsid w:val="009D05E3"/>
    <w:rsid w:val="00A043BE"/>
    <w:rsid w:val="00A5270D"/>
    <w:rsid w:val="00A70427"/>
    <w:rsid w:val="00AF489A"/>
    <w:rsid w:val="00B02B9F"/>
    <w:rsid w:val="00B03532"/>
    <w:rsid w:val="00B52FA0"/>
    <w:rsid w:val="00B67F36"/>
    <w:rsid w:val="00B70721"/>
    <w:rsid w:val="00C03A30"/>
    <w:rsid w:val="00C103C9"/>
    <w:rsid w:val="00C15AEC"/>
    <w:rsid w:val="00C61BAD"/>
    <w:rsid w:val="00C70ABF"/>
    <w:rsid w:val="00C81592"/>
    <w:rsid w:val="00C8509D"/>
    <w:rsid w:val="00CE4B68"/>
    <w:rsid w:val="00D11A1F"/>
    <w:rsid w:val="00D27642"/>
    <w:rsid w:val="00D620BC"/>
    <w:rsid w:val="00D764EB"/>
    <w:rsid w:val="00D96B93"/>
    <w:rsid w:val="00DB7435"/>
    <w:rsid w:val="00DC3BF2"/>
    <w:rsid w:val="00DE708B"/>
    <w:rsid w:val="00DF0970"/>
    <w:rsid w:val="00E14341"/>
    <w:rsid w:val="00E32D4A"/>
    <w:rsid w:val="00E32D64"/>
    <w:rsid w:val="00E840CC"/>
    <w:rsid w:val="00E9075E"/>
    <w:rsid w:val="00EC4888"/>
    <w:rsid w:val="00ED4541"/>
    <w:rsid w:val="00EF55B2"/>
    <w:rsid w:val="00F07737"/>
    <w:rsid w:val="00F11FDB"/>
    <w:rsid w:val="00F14786"/>
    <w:rsid w:val="00F242F5"/>
    <w:rsid w:val="00F61329"/>
    <w:rsid w:val="00F6384F"/>
    <w:rsid w:val="00F64C8B"/>
    <w:rsid w:val="00FA4272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2C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5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5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5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5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5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5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5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287559"/>
    <w:rPr>
      <w:b/>
      <w:bCs/>
      <w:i/>
      <w:iCs/>
      <w:spacing w:val="9"/>
    </w:rPr>
  </w:style>
  <w:style w:type="paragraph" w:styleId="Pieddepage">
    <w:name w:val="footer"/>
    <w:basedOn w:val="Normal"/>
    <w:link w:val="PieddepageCar"/>
    <w:uiPriority w:val="99"/>
    <w:unhideWhenUsed/>
    <w:rsid w:val="00335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E44"/>
  </w:style>
  <w:style w:type="character" w:styleId="Numrodepage">
    <w:name w:val="page number"/>
    <w:basedOn w:val="Policepardfaut"/>
    <w:uiPriority w:val="99"/>
    <w:semiHidden/>
    <w:unhideWhenUsed/>
    <w:rsid w:val="00335E44"/>
  </w:style>
  <w:style w:type="paragraph" w:styleId="Paragraphedeliste">
    <w:name w:val="List Paragraph"/>
    <w:basedOn w:val="Normal"/>
    <w:uiPriority w:val="34"/>
    <w:qFormat/>
    <w:rsid w:val="0028755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2D4A"/>
  </w:style>
  <w:style w:type="character" w:customStyle="1" w:styleId="Titre1Car">
    <w:name w:val="Titre 1 Car"/>
    <w:basedOn w:val="Policepardfaut"/>
    <w:link w:val="Titre1"/>
    <w:uiPriority w:val="9"/>
    <w:rsid w:val="002875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755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755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5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55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55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75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55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5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559"/>
    <w:rPr>
      <w:b/>
      <w:bCs/>
    </w:rPr>
  </w:style>
  <w:style w:type="character" w:styleId="Accentuation">
    <w:name w:val="Emphasis"/>
    <w:uiPriority w:val="20"/>
    <w:qFormat/>
    <w:rsid w:val="0028755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5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55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875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5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5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55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28755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8755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8755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87559"/>
    <w:rPr>
      <w:b/>
      <w:bCs/>
      <w:i/>
      <w:iCs/>
      <w:cap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559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51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106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510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0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7F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0B6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0B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0B6E"/>
    <w:rPr>
      <w:vertAlign w:val="superscript"/>
    </w:rPr>
  </w:style>
  <w:style w:type="paragraph" w:styleId="Rvision">
    <w:name w:val="Revision"/>
    <w:hidden/>
    <w:uiPriority w:val="99"/>
    <w:semiHidden/>
    <w:rsid w:val="00110B6E"/>
    <w:pPr>
      <w:spacing w:before="0" w:after="0" w:line="240" w:lineRule="auto"/>
    </w:pPr>
    <w:rPr>
      <w:sz w:val="20"/>
      <w:szCs w:val="20"/>
    </w:rPr>
  </w:style>
  <w:style w:type="character" w:styleId="Lienhypertexte">
    <w:name w:val="Hyperlink"/>
    <w:uiPriority w:val="99"/>
    <w:unhideWhenUsed/>
    <w:rsid w:val="00553F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13A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A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5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5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5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5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5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5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5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287559"/>
    <w:rPr>
      <w:b/>
      <w:bCs/>
      <w:i/>
      <w:iCs/>
      <w:spacing w:val="9"/>
    </w:rPr>
  </w:style>
  <w:style w:type="paragraph" w:styleId="Pieddepage">
    <w:name w:val="footer"/>
    <w:basedOn w:val="Normal"/>
    <w:link w:val="PieddepageCar"/>
    <w:uiPriority w:val="99"/>
    <w:unhideWhenUsed/>
    <w:rsid w:val="00335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E44"/>
  </w:style>
  <w:style w:type="character" w:styleId="Numrodepage">
    <w:name w:val="page number"/>
    <w:basedOn w:val="Policepardfaut"/>
    <w:uiPriority w:val="99"/>
    <w:semiHidden/>
    <w:unhideWhenUsed/>
    <w:rsid w:val="00335E44"/>
  </w:style>
  <w:style w:type="paragraph" w:styleId="Paragraphedeliste">
    <w:name w:val="List Paragraph"/>
    <w:basedOn w:val="Normal"/>
    <w:uiPriority w:val="34"/>
    <w:qFormat/>
    <w:rsid w:val="0028755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2D4A"/>
  </w:style>
  <w:style w:type="character" w:customStyle="1" w:styleId="Titre1Car">
    <w:name w:val="Titre 1 Car"/>
    <w:basedOn w:val="Policepardfaut"/>
    <w:link w:val="Titre1"/>
    <w:uiPriority w:val="9"/>
    <w:rsid w:val="002875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755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755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5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55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55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75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55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5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559"/>
    <w:rPr>
      <w:b/>
      <w:bCs/>
    </w:rPr>
  </w:style>
  <w:style w:type="character" w:styleId="Accentuation">
    <w:name w:val="Emphasis"/>
    <w:uiPriority w:val="20"/>
    <w:qFormat/>
    <w:rsid w:val="0028755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5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55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875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5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5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55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28755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8755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8755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87559"/>
    <w:rPr>
      <w:b/>
      <w:bCs/>
      <w:i/>
      <w:iCs/>
      <w:cap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559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51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106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510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0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7F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0B6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0B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0B6E"/>
    <w:rPr>
      <w:vertAlign w:val="superscript"/>
    </w:rPr>
  </w:style>
  <w:style w:type="paragraph" w:styleId="Rvision">
    <w:name w:val="Revision"/>
    <w:hidden/>
    <w:uiPriority w:val="99"/>
    <w:semiHidden/>
    <w:rsid w:val="00110B6E"/>
    <w:pPr>
      <w:spacing w:before="0" w:after="0" w:line="240" w:lineRule="auto"/>
    </w:pPr>
    <w:rPr>
      <w:sz w:val="20"/>
      <w:szCs w:val="20"/>
    </w:rPr>
  </w:style>
  <w:style w:type="character" w:styleId="Lienhypertexte">
    <w:name w:val="Hyperlink"/>
    <w:uiPriority w:val="99"/>
    <w:unhideWhenUsed/>
    <w:rsid w:val="00553F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13A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darites-sante.gouv.fr/IMG/pdf/strategie-prise-charge-personne-agee-domicile-covid-1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833C9-4170-4B21-AB17-E3E42BD7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CHARLES-08237</cp:lastModifiedBy>
  <cp:revision>5</cp:revision>
  <dcterms:created xsi:type="dcterms:W3CDTF">2020-06-23T17:21:00Z</dcterms:created>
  <dcterms:modified xsi:type="dcterms:W3CDTF">2020-08-07T08:28:00Z</dcterms:modified>
</cp:coreProperties>
</file>